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4"/>
        <w:gridCol w:w="7112"/>
      </w:tblGrid>
      <w:tr w:rsidR="00EE0870">
        <w:trPr>
          <w:trHeight w:val="1013"/>
        </w:trPr>
        <w:tc>
          <w:tcPr>
            <w:tcW w:w="1724" w:type="dxa"/>
            <w:tcBorders>
              <w:bottom w:val="single" w:sz="4" w:space="0" w:color="auto"/>
            </w:tcBorders>
          </w:tcPr>
          <w:p w:rsidR="00EE0870" w:rsidRDefault="00EE0870" w:rsidP="00EE087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i/>
                <w:noProof/>
              </w:rPr>
              <w:t xml:space="preserve">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15209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EE0870" w:rsidRPr="00374830" w:rsidRDefault="00EE0870" w:rsidP="00EE0870">
            <w:pPr>
              <w:pStyle w:val="ListParagraph"/>
              <w:ind w:left="0"/>
              <w:jc w:val="center"/>
              <w:rPr>
                <w:rFonts w:ascii="Brush Script MT" w:hAnsi="Brush Script MT"/>
                <w:i/>
              </w:rPr>
            </w:pPr>
            <w:r w:rsidRPr="00374830">
              <w:rPr>
                <w:rFonts w:ascii="Brush Script MT" w:hAnsi="Brush Script MT"/>
                <w:i/>
              </w:rPr>
              <w:t xml:space="preserve">Los </w:t>
            </w:r>
            <w:proofErr w:type="spellStart"/>
            <w:r w:rsidRPr="00374830">
              <w:rPr>
                <w:rFonts w:ascii="Brush Script MT" w:hAnsi="Brush Script MT"/>
                <w:i/>
              </w:rPr>
              <w:t>Alisos</w:t>
            </w:r>
            <w:proofErr w:type="spellEnd"/>
            <w:r w:rsidRPr="00374830">
              <w:rPr>
                <w:rFonts w:ascii="Brush Script MT" w:hAnsi="Brush Script MT"/>
                <w:i/>
              </w:rPr>
              <w:t xml:space="preserve"> Middle School</w:t>
            </w:r>
          </w:p>
          <w:p w:rsidR="00EE0870" w:rsidRPr="00374830" w:rsidRDefault="00EE0870" w:rsidP="00EE0870">
            <w:pPr>
              <w:pStyle w:val="ListParagraph"/>
              <w:ind w:left="0"/>
              <w:jc w:val="center"/>
              <w:rPr>
                <w:rFonts w:ascii="Brush Script MT" w:hAnsi="Brush Script MT"/>
                <w:i/>
              </w:rPr>
            </w:pPr>
            <w:r w:rsidRPr="00374830">
              <w:rPr>
                <w:rFonts w:ascii="Brush Script MT" w:hAnsi="Brush Script MT"/>
                <w:i/>
              </w:rPr>
              <w:t>Science, Technology and Math Magnet</w:t>
            </w:r>
          </w:p>
          <w:p w:rsidR="00EE0870" w:rsidRPr="00EE0870" w:rsidRDefault="00EE0870" w:rsidP="00EE0870">
            <w:pPr>
              <w:pStyle w:val="ListParagraph"/>
              <w:ind w:left="0"/>
              <w:jc w:val="center"/>
              <w:rPr>
                <w:rFonts w:ascii="Brush Script MT" w:hAnsi="Brush Script MT"/>
                <w:i/>
                <w:sz w:val="20"/>
                <w:szCs w:val="20"/>
              </w:rPr>
            </w:pPr>
          </w:p>
          <w:p w:rsidR="00EE0870" w:rsidRPr="00EE0870" w:rsidRDefault="00EE0870" w:rsidP="00EE0870">
            <w:pPr>
              <w:pStyle w:val="ListParagraph"/>
              <w:ind w:left="0"/>
              <w:jc w:val="center"/>
              <w:rPr>
                <w:b/>
                <w:sz w:val="30"/>
                <w:szCs w:val="30"/>
              </w:rPr>
            </w:pPr>
            <w:r w:rsidRPr="00EE0870">
              <w:rPr>
                <w:b/>
                <w:sz w:val="30"/>
                <w:szCs w:val="30"/>
              </w:rPr>
              <w:t>Science Lab Safety Rules</w:t>
            </w:r>
          </w:p>
        </w:tc>
      </w:tr>
    </w:tbl>
    <w:p w:rsidR="00EE0870" w:rsidRDefault="00EE0870" w:rsidP="00EE0870">
      <w:pPr>
        <w:pStyle w:val="ListParagraph"/>
        <w:rPr>
          <w:sz w:val="20"/>
          <w:szCs w:val="20"/>
        </w:rPr>
      </w:pPr>
    </w:p>
    <w:p w:rsidR="00EE0870" w:rsidRDefault="00EE0870" w:rsidP="00EE0870">
      <w:pPr>
        <w:pStyle w:val="ListParagraph"/>
        <w:rPr>
          <w:sz w:val="20"/>
          <w:szCs w:val="20"/>
        </w:rPr>
      </w:pP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Always wash your hands before and after experiments.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Read all directions for an experiment carefully before beginning.  Follow all instructions EXACTLY as written or explained by the teacher. 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>Never perform unauthorized activities.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Never mix chemicals or other materials for the fun of it.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Maintain a clean work area.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When an experiment is completed, always clean up the work area and return equipment to its proper place.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Never eat in the lab unless authorized to do so.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Know the location of safety equipment in the lab and how to use it.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Always wear safety goggles when working with chemicals, burners, or any substance or object that might injure eyes. </w:t>
      </w:r>
    </w:p>
    <w:p w:rsidR="009659BD" w:rsidRPr="00A63673" w:rsidRDefault="009659BD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Wear lab apron when working with chemicals, burners or other hazardous materials. </w:t>
      </w:r>
    </w:p>
    <w:p w:rsidR="009659BD" w:rsidRPr="00A63673" w:rsidRDefault="008D6E52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Keep all lids closed when a chemical is not being used. </w:t>
      </w:r>
    </w:p>
    <w:p w:rsidR="008D6E52" w:rsidRPr="00A63673" w:rsidRDefault="008D6E52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Many chemicals and hazardous materials are poisonous.  Never touch, taste, or smell any chemical. If instructed to smell fumes in an experiment, gently wave a hand over the opening of the container and direct the fumes toward the nose.  </w:t>
      </w:r>
    </w:p>
    <w:p w:rsidR="008D6E52" w:rsidRPr="00A63673" w:rsidRDefault="008D6E52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Dispose of all chemicals and materials as instructed by the teacher. </w:t>
      </w:r>
    </w:p>
    <w:p w:rsidR="008D6E52" w:rsidRPr="00A63673" w:rsidRDefault="008D6E52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Take care not to spill any materials in the lab.  If a spill does occur, notify the teacher for clean-up instructions.  </w:t>
      </w:r>
    </w:p>
    <w:p w:rsidR="008D6E52" w:rsidRPr="00A63673" w:rsidRDefault="008D6E52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Be careful when working when working with acids and bases.  Always wear protective gloves when using strong acids or bases. Always pour acid into water </w:t>
      </w:r>
      <w:r w:rsidR="004F250F" w:rsidRPr="00A63673">
        <w:rPr>
          <w:sz w:val="20"/>
          <w:szCs w:val="20"/>
        </w:rPr>
        <w:t xml:space="preserve">when diluting the acid. NEVER pour water into acid. 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Rinse any acids or bases off skin or clothing with water.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Notify your teacher of any acid or base spill.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Never reach across a flame.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Keep all materials not used in lab away from flame.  Pull long hair and push up sleeves if necessary. 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Always point a test tube or bottle being heated away from you and others.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Never heat liquid in a closed container.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Always use a clamp, tong, or heat-resistant mitts when handling hot containers. </w:t>
      </w:r>
    </w:p>
    <w:p w:rsidR="004F250F" w:rsidRPr="00A63673" w:rsidRDefault="004F250F" w:rsidP="00965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Use a wire screen to protect glassware while heating. </w:t>
      </w:r>
    </w:p>
    <w:p w:rsidR="004F250F" w:rsidRPr="00A63673" w:rsidRDefault="004F250F" w:rsidP="004F2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Never heat liquid glassware that is not thoroughly </w:t>
      </w:r>
      <w:proofErr w:type="gramStart"/>
      <w:r w:rsidRPr="00A63673">
        <w:rPr>
          <w:sz w:val="20"/>
          <w:szCs w:val="20"/>
        </w:rPr>
        <w:t>dry</w:t>
      </w:r>
      <w:proofErr w:type="gramEnd"/>
      <w:r w:rsidRPr="00A63673">
        <w:rPr>
          <w:sz w:val="20"/>
          <w:szCs w:val="20"/>
        </w:rPr>
        <w:t>.</w:t>
      </w:r>
    </w:p>
    <w:p w:rsidR="004F250F" w:rsidRPr="00A63673" w:rsidRDefault="004F250F" w:rsidP="004F2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Never use broken or chipped glassware. If glassware breaks, notify the teacher. </w:t>
      </w:r>
    </w:p>
    <w:p w:rsidR="004F250F" w:rsidRPr="00A63673" w:rsidRDefault="004F250F" w:rsidP="004F2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Notify the teacher immediately if you are cut in the lab. </w:t>
      </w:r>
    </w:p>
    <w:p w:rsidR="004F250F" w:rsidRPr="00A63673" w:rsidRDefault="004F250F" w:rsidP="004F2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All sharp materials and broken glass are to be disposed of in the proper container. </w:t>
      </w:r>
    </w:p>
    <w:p w:rsidR="004F250F" w:rsidRPr="00A63673" w:rsidRDefault="004F250F" w:rsidP="004F2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3673">
        <w:rPr>
          <w:sz w:val="20"/>
          <w:szCs w:val="20"/>
        </w:rPr>
        <w:t xml:space="preserve">The gas jets, strikers, and Bunsen burners are to be used properly, as well as any material used to create a </w:t>
      </w:r>
      <w:r w:rsidR="002E4FAC" w:rsidRPr="00A63673">
        <w:rPr>
          <w:sz w:val="20"/>
          <w:szCs w:val="20"/>
        </w:rPr>
        <w:t xml:space="preserve">flame. </w:t>
      </w:r>
    </w:p>
    <w:p w:rsidR="00A63673" w:rsidRDefault="00A63673" w:rsidP="002E4FAC">
      <w:pPr>
        <w:ind w:left="360"/>
        <w:rPr>
          <w:b/>
          <w:sz w:val="20"/>
          <w:szCs w:val="20"/>
        </w:rPr>
      </w:pPr>
    </w:p>
    <w:p w:rsidR="00D004CD" w:rsidRDefault="00D004CD" w:rsidP="002E4FAC">
      <w:pPr>
        <w:ind w:left="360"/>
        <w:rPr>
          <w:b/>
          <w:sz w:val="24"/>
          <w:szCs w:val="24"/>
        </w:rPr>
      </w:pPr>
    </w:p>
    <w:p w:rsidR="002E4FAC" w:rsidRPr="00EE0870" w:rsidRDefault="002E4FAC" w:rsidP="002E4FAC">
      <w:pPr>
        <w:ind w:left="360"/>
        <w:rPr>
          <w:b/>
          <w:sz w:val="24"/>
          <w:szCs w:val="24"/>
        </w:rPr>
      </w:pPr>
      <w:r w:rsidRPr="00EE0870">
        <w:rPr>
          <w:b/>
          <w:sz w:val="24"/>
          <w:szCs w:val="24"/>
        </w:rPr>
        <w:t xml:space="preserve">Students are held accountable for their actions in the lab.  Breaking these rules could have serious consequences, including laboratory tickets, and/or loss of lab privileges.  </w:t>
      </w:r>
    </w:p>
    <w:p w:rsidR="002E4FAC" w:rsidRDefault="002E4FAC" w:rsidP="002E4FAC">
      <w:pPr>
        <w:ind w:left="360"/>
      </w:pPr>
    </w:p>
    <w:p w:rsidR="00A63673" w:rsidRDefault="00A63673" w:rsidP="002E4FAC">
      <w:pPr>
        <w:ind w:left="360"/>
      </w:pPr>
      <w:r>
        <w:t>Last name:</w:t>
      </w:r>
      <w:r w:rsidR="00262C1B">
        <w:tab/>
      </w:r>
      <w:r>
        <w:t xml:space="preserve">  ________________________________   </w:t>
      </w:r>
    </w:p>
    <w:p w:rsidR="002E4FAC" w:rsidRDefault="00A63673" w:rsidP="002E4FAC">
      <w:pPr>
        <w:ind w:left="360"/>
      </w:pPr>
      <w:r>
        <w:t>First name:</w:t>
      </w:r>
      <w:r w:rsidR="00262C1B">
        <w:tab/>
      </w:r>
      <w:r>
        <w:t xml:space="preserve">  ________________________________</w:t>
      </w:r>
    </w:p>
    <w:p w:rsidR="002D2D57" w:rsidRDefault="00A63673" w:rsidP="002E4FAC">
      <w:pPr>
        <w:ind w:left="360"/>
      </w:pPr>
      <w:r>
        <w:t xml:space="preserve">Block: </w:t>
      </w:r>
      <w:r w:rsidR="00262C1B">
        <w:tab/>
      </w:r>
      <w:r>
        <w:t>_______</w:t>
      </w:r>
      <w:r w:rsidR="00262C1B">
        <w:t>__________________________</w:t>
      </w:r>
    </w:p>
    <w:p w:rsidR="002D2D57" w:rsidRPr="00EE0870" w:rsidRDefault="002D2D57" w:rsidP="002D2D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EE0870">
        <w:rPr>
          <w:rFonts w:ascii="Times-Bold" w:hAnsi="Times-Bold" w:cs="Times-Bold"/>
          <w:b/>
          <w:bCs/>
          <w:sz w:val="28"/>
          <w:szCs w:val="28"/>
        </w:rPr>
        <w:t>Laboratory Contract Agreement</w:t>
      </w:r>
    </w:p>
    <w:p w:rsidR="00A63673" w:rsidRDefault="00B463FD" w:rsidP="002E4FAC">
      <w:pPr>
        <w:ind w:left="360"/>
      </w:pPr>
      <w:r>
        <w:rPr>
          <w:noProof/>
        </w:rPr>
        <w:pict>
          <v:rect id="_x0000_s1026" style="position:absolute;left:0;text-align:left;margin-left:18pt;margin-top:13.45pt;width:474.5pt;height:178.5pt;z-index:251658240">
            <v:shadow on="t" opacity=".5" offset="6pt,6pt"/>
            <v:textbox>
              <w:txbxContent>
                <w:p w:rsidR="001F5C5D" w:rsidRDefault="001F5C5D" w:rsidP="001F5C5D">
                  <w:pPr>
                    <w:ind w:left="360"/>
                  </w:pPr>
                </w:p>
                <w:p w:rsidR="001F5C5D" w:rsidRDefault="001F5C5D" w:rsidP="001F5C5D">
                  <w:pPr>
                    <w:ind w:left="360"/>
                  </w:pPr>
                  <w:r>
                    <w:t xml:space="preserve">Important Information about you: </w:t>
                  </w:r>
                </w:p>
                <w:p w:rsidR="001F5C5D" w:rsidRDefault="001F5C5D" w:rsidP="001F5C5D">
                  <w:pPr>
                    <w:ind w:left="360"/>
                  </w:pPr>
                  <w:r w:rsidRPr="005C555F">
                    <w:rPr>
                      <w:rFonts w:cstheme="minorHAnsi"/>
                      <w:sz w:val="19"/>
                      <w:szCs w:val="19"/>
                    </w:rPr>
                    <w:t>Do you wear contact lenses?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    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 xml:space="preserve"> </w:t>
                  </w:r>
                  <w:r w:rsidRPr="005C555F">
                    <w:rPr>
                      <w:rFonts w:cstheme="minorHAnsi"/>
                      <w:sz w:val="18"/>
                      <w:szCs w:val="18"/>
                    </w:rPr>
                    <w:t xml:space="preserve">_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 xml:space="preserve">YES </w:t>
                  </w:r>
                  <w:r w:rsidRPr="005C555F">
                    <w:rPr>
                      <w:rFonts w:cstheme="minorHAnsi"/>
                      <w:sz w:val="18"/>
                      <w:szCs w:val="18"/>
                    </w:rPr>
                    <w:t xml:space="preserve">_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>NO</w:t>
                  </w:r>
                </w:p>
                <w:p w:rsidR="001F5C5D" w:rsidRDefault="001F5C5D" w:rsidP="001F5C5D">
                  <w:pPr>
                    <w:ind w:left="360"/>
                    <w:rPr>
                      <w:rFonts w:cstheme="minorHAnsi"/>
                      <w:sz w:val="19"/>
                      <w:szCs w:val="19"/>
                    </w:rPr>
                  </w:pPr>
                  <w:r w:rsidRPr="005C555F">
                    <w:rPr>
                      <w:rFonts w:cstheme="minorHAnsi"/>
                      <w:sz w:val="19"/>
                      <w:szCs w:val="19"/>
                    </w:rPr>
                    <w:t xml:space="preserve">Are you color blind?                     </w:t>
                  </w:r>
                  <w:r w:rsidRPr="005C555F">
                    <w:rPr>
                      <w:rFonts w:cstheme="minorHAnsi"/>
                      <w:sz w:val="18"/>
                      <w:szCs w:val="18"/>
                    </w:rPr>
                    <w:t xml:space="preserve">_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 xml:space="preserve">YES </w:t>
                  </w:r>
                  <w:r w:rsidRPr="005C555F">
                    <w:rPr>
                      <w:rFonts w:cstheme="minorHAnsi"/>
                      <w:sz w:val="18"/>
                      <w:szCs w:val="18"/>
                    </w:rPr>
                    <w:t xml:space="preserve">_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>NO</w:t>
                  </w:r>
                </w:p>
                <w:p w:rsidR="001F5C5D" w:rsidRDefault="001F5C5D" w:rsidP="001F5C5D">
                  <w:pPr>
                    <w:ind w:left="360"/>
                    <w:rPr>
                      <w:rFonts w:cstheme="minorHAnsi"/>
                      <w:sz w:val="19"/>
                      <w:szCs w:val="19"/>
                    </w:rPr>
                  </w:pPr>
                  <w:r w:rsidRPr="005C555F">
                    <w:rPr>
                      <w:rFonts w:cstheme="minorHAnsi"/>
                      <w:sz w:val="19"/>
                      <w:szCs w:val="19"/>
                    </w:rPr>
                    <w:t xml:space="preserve"> Do you have allergies?                </w:t>
                  </w:r>
                  <w:r w:rsidRPr="005C555F">
                    <w:rPr>
                      <w:rFonts w:cstheme="minorHAnsi"/>
                      <w:sz w:val="18"/>
                      <w:szCs w:val="18"/>
                    </w:rPr>
                    <w:t xml:space="preserve">_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 xml:space="preserve">YES </w:t>
                  </w:r>
                  <w:r w:rsidRPr="005C555F">
                    <w:rPr>
                      <w:rFonts w:cstheme="minorHAnsi"/>
                      <w:sz w:val="18"/>
                      <w:szCs w:val="18"/>
                    </w:rPr>
                    <w:t xml:space="preserve">_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>NO</w:t>
                  </w:r>
                </w:p>
                <w:p w:rsidR="001F5C5D" w:rsidRDefault="001F5C5D" w:rsidP="001F5C5D">
                  <w:pPr>
                    <w:ind w:left="360"/>
                    <w:rPr>
                      <w:rFonts w:cstheme="minorHAnsi"/>
                      <w:sz w:val="19"/>
                      <w:szCs w:val="19"/>
                    </w:rPr>
                  </w:pPr>
                  <w:r w:rsidRPr="005C555F">
                    <w:rPr>
                      <w:rFonts w:cstheme="minorHAnsi"/>
                      <w:sz w:val="19"/>
                      <w:szCs w:val="19"/>
                    </w:rPr>
                    <w:t>If so, li</w:t>
                  </w:r>
                  <w:r>
                    <w:rPr>
                      <w:rFonts w:cstheme="minorHAnsi"/>
                      <w:sz w:val="19"/>
                      <w:szCs w:val="19"/>
                    </w:rPr>
                    <w:t xml:space="preserve">st specific allergies: </w:t>
                  </w:r>
                  <w:r w:rsidRPr="005C555F">
                    <w:rPr>
                      <w:rFonts w:cstheme="minorHAnsi"/>
                      <w:sz w:val="19"/>
                      <w:szCs w:val="19"/>
                    </w:rPr>
                    <w:t>______________________________________________________________________________________</w:t>
                  </w:r>
                  <w:r>
                    <w:rPr>
                      <w:rFonts w:cstheme="minorHAnsi"/>
                      <w:sz w:val="19"/>
                      <w:szCs w:val="19"/>
                    </w:rPr>
                    <w:t>_______</w:t>
                  </w:r>
                </w:p>
                <w:p w:rsidR="001F5C5D" w:rsidRDefault="001F5C5D" w:rsidP="001F5C5D">
                  <w:pPr>
                    <w:ind w:left="360"/>
                    <w:rPr>
                      <w:rFonts w:cstheme="minorHAnsi"/>
                      <w:sz w:val="19"/>
                      <w:szCs w:val="19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_____________________________________________________________________________________________</w:t>
                  </w:r>
                </w:p>
                <w:p w:rsidR="001F5C5D" w:rsidRDefault="001F5C5D"/>
              </w:txbxContent>
            </v:textbox>
          </v:rect>
        </w:pict>
      </w:r>
    </w:p>
    <w:p w:rsidR="005C555F" w:rsidRPr="005C555F" w:rsidRDefault="005C555F" w:rsidP="005C55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555F" w:rsidRDefault="005C555F" w:rsidP="005C555F">
      <w:pPr>
        <w:autoSpaceDE w:val="0"/>
        <w:autoSpaceDN w:val="0"/>
        <w:adjustRightInd w:val="0"/>
        <w:spacing w:after="0" w:line="240" w:lineRule="auto"/>
      </w:pPr>
    </w:p>
    <w:p w:rsidR="00262C1B" w:rsidRDefault="00262C1B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F5C5D" w:rsidRDefault="001F5C5D" w:rsidP="005C55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5C555F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I, __________________________ ______________ (student’s name)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have read and agree to follow all of the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safety rules set forth in this contract.</w:t>
      </w:r>
      <w:r w:rsidR="00262C1B">
        <w:rPr>
          <w:rFonts w:ascii="Times-Roman" w:hAnsi="Times-Roman" w:cs="Times-Roman"/>
          <w:sz w:val="19"/>
          <w:szCs w:val="19"/>
        </w:rPr>
        <w:t xml:space="preserve">  </w:t>
      </w:r>
      <w:r>
        <w:rPr>
          <w:rFonts w:ascii="Times-Roman" w:hAnsi="Times-Roman" w:cs="Times-Roman"/>
          <w:sz w:val="19"/>
          <w:szCs w:val="19"/>
        </w:rPr>
        <w:t>I realize that I must obey these rules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to ensure my own safety, and that of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my fellow students and instructors. I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will cooperate to the fullest extent with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my instructor and fellow students to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maintain a safe lab environment. I will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also closely follow the oral and written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instructions provided by the instructor.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I am aware that any violation of this</w:t>
      </w:r>
    </w:p>
    <w:p w:rsidR="005C555F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safety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contract that results in unsafe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conduct in the laboratory or misbehavior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on my part, may result in being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 xml:space="preserve">removed </w:t>
      </w:r>
      <w:r w:rsidR="00262C1B">
        <w:rPr>
          <w:rFonts w:ascii="Times-Roman" w:hAnsi="Times-Roman" w:cs="Times-Roman"/>
          <w:sz w:val="19"/>
          <w:szCs w:val="19"/>
        </w:rPr>
        <w:t xml:space="preserve"> f</w:t>
      </w:r>
      <w:r>
        <w:rPr>
          <w:rFonts w:ascii="Times-Roman" w:hAnsi="Times-Roman" w:cs="Times-Roman"/>
          <w:sz w:val="19"/>
          <w:szCs w:val="19"/>
        </w:rPr>
        <w:t>rom the laboratory, detention,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receiving a failing grade, and/or</w:t>
      </w:r>
      <w:r w:rsidR="00262C1B"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dismissal from the course.</w:t>
      </w:r>
    </w:p>
    <w:p w:rsidR="00262C1B" w:rsidRDefault="00262C1B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5C555F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Student Signature</w:t>
      </w:r>
      <w:r w:rsidR="00262C1B">
        <w:rPr>
          <w:rFonts w:ascii="Times-Roman" w:hAnsi="Times-Roman" w:cs="Times-Roman"/>
          <w:sz w:val="19"/>
          <w:szCs w:val="19"/>
        </w:rPr>
        <w:t>:  __________________________</w:t>
      </w:r>
      <w:r w:rsidR="002D2D57">
        <w:rPr>
          <w:rFonts w:ascii="Times-Roman" w:hAnsi="Times-Roman" w:cs="Times-Roman"/>
          <w:sz w:val="19"/>
          <w:szCs w:val="19"/>
        </w:rPr>
        <w:t>_______________________________</w:t>
      </w:r>
    </w:p>
    <w:p w:rsidR="00262C1B" w:rsidRDefault="00262C1B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5C555F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Date</w:t>
      </w:r>
      <w:r w:rsidR="00262C1B">
        <w:rPr>
          <w:rFonts w:ascii="Times-Roman" w:hAnsi="Times-Roman" w:cs="Times-Roman"/>
          <w:sz w:val="19"/>
          <w:szCs w:val="19"/>
        </w:rPr>
        <w:t xml:space="preserve">:  </w:t>
      </w:r>
      <w:r w:rsidR="00262C1B">
        <w:rPr>
          <w:rFonts w:ascii="Times-Roman" w:hAnsi="Times-Roman" w:cs="Times-Roman"/>
          <w:sz w:val="19"/>
          <w:szCs w:val="19"/>
        </w:rPr>
        <w:tab/>
      </w:r>
      <w:r w:rsidR="00262C1B">
        <w:rPr>
          <w:rFonts w:ascii="Times-Roman" w:hAnsi="Times-Roman" w:cs="Times-Roman"/>
          <w:sz w:val="19"/>
          <w:szCs w:val="19"/>
        </w:rPr>
        <w:tab/>
        <w:t xml:space="preserve">  _________________________________________________________</w:t>
      </w:r>
    </w:p>
    <w:p w:rsidR="00262C1B" w:rsidRDefault="00262C1B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262C1B" w:rsidRDefault="00262C1B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2D2D57" w:rsidRDefault="002D2D57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5C555F" w:rsidRPr="005F38CB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  <w:r w:rsidRPr="005F38CB">
        <w:rPr>
          <w:rFonts w:ascii="Times-Roman" w:hAnsi="Times-Roman" w:cs="Times-Roman"/>
          <w:i/>
          <w:sz w:val="19"/>
          <w:szCs w:val="19"/>
        </w:rPr>
        <w:t>Dear Parent or Guardian:</w:t>
      </w:r>
    </w:p>
    <w:p w:rsidR="00262C1B" w:rsidRPr="005F38CB" w:rsidRDefault="00262C1B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</w:p>
    <w:p w:rsidR="00262C1B" w:rsidRPr="005F38CB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  <w:r w:rsidRPr="005F38CB">
        <w:rPr>
          <w:rFonts w:ascii="Times-Roman" w:hAnsi="Times-Roman" w:cs="Times-Roman"/>
          <w:i/>
          <w:sz w:val="19"/>
          <w:szCs w:val="19"/>
        </w:rPr>
        <w:t>We feel that you should be informed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regarding the school’s effort to create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and maintain a safe science classroom/</w:t>
      </w:r>
      <w:r w:rsidR="00746DA4" w:rsidRPr="005F38CB">
        <w:rPr>
          <w:rFonts w:ascii="Times-Roman" w:hAnsi="Times-Roman" w:cs="Times-Roman"/>
          <w:i/>
          <w:sz w:val="19"/>
          <w:szCs w:val="19"/>
        </w:rPr>
        <w:t>laboratory</w:t>
      </w:r>
      <w:r w:rsidRPr="005F38CB">
        <w:rPr>
          <w:rFonts w:ascii="Times-Roman" w:hAnsi="Times-Roman" w:cs="Times-Roman"/>
          <w:i/>
          <w:sz w:val="19"/>
          <w:szCs w:val="19"/>
        </w:rPr>
        <w:t xml:space="preserve"> environment.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With the cooperation of the instructors,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parents, and students, a safety instruction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program can eliminate, prevent,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and correct possible hazards.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You should be aware of the safety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instructions your son/daughter will</w:t>
      </w:r>
      <w:r w:rsidR="00746DA4" w:rsidRPr="005F38CB">
        <w:rPr>
          <w:rFonts w:ascii="Times-Roman" w:hAnsi="Times-Roman" w:cs="Times-Roman"/>
          <w:i/>
          <w:sz w:val="19"/>
          <w:szCs w:val="19"/>
        </w:rPr>
        <w:t xml:space="preserve"> receive</w:t>
      </w:r>
      <w:r w:rsidRPr="005F38CB">
        <w:rPr>
          <w:rFonts w:ascii="Times-Roman" w:hAnsi="Times-Roman" w:cs="Times-Roman"/>
          <w:i/>
          <w:sz w:val="19"/>
          <w:szCs w:val="19"/>
        </w:rPr>
        <w:t xml:space="preserve"> before engaging in any laboratory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work.</w:t>
      </w:r>
    </w:p>
    <w:p w:rsidR="00262C1B" w:rsidRPr="005F38CB" w:rsidRDefault="00262C1B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</w:p>
    <w:p w:rsidR="005C555F" w:rsidRPr="005F38CB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  <w:r w:rsidRPr="005F38CB">
        <w:rPr>
          <w:rFonts w:ascii="Times-Roman" w:hAnsi="Times-Roman" w:cs="Times-Roman"/>
          <w:i/>
          <w:sz w:val="19"/>
          <w:szCs w:val="19"/>
        </w:rPr>
        <w:t xml:space="preserve"> Please read the list of safety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rules on the back of this page</w:t>
      </w:r>
      <w:r w:rsidRPr="005F38CB">
        <w:rPr>
          <w:rFonts w:ascii="Times-Roman" w:hAnsi="Times-Roman" w:cs="Times-Roman"/>
          <w:i/>
          <w:sz w:val="19"/>
          <w:szCs w:val="19"/>
        </w:rPr>
        <w:t>. No student will be permitted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to perform laboratory activities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unless this contract is signed by both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the student and parent/guardian and is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on file with the teacher.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 xml:space="preserve">Your signature on this </w:t>
      </w:r>
      <w:r w:rsidR="00262C1B" w:rsidRPr="005F38CB">
        <w:rPr>
          <w:rFonts w:ascii="Times-Roman" w:hAnsi="Times-Roman" w:cs="Times-Roman"/>
          <w:i/>
          <w:sz w:val="19"/>
          <w:szCs w:val="19"/>
        </w:rPr>
        <w:t>c</w:t>
      </w:r>
      <w:r w:rsidRPr="005F38CB">
        <w:rPr>
          <w:rFonts w:ascii="Times-Roman" w:hAnsi="Times-Roman" w:cs="Times-Roman"/>
          <w:i/>
          <w:sz w:val="19"/>
          <w:szCs w:val="19"/>
        </w:rPr>
        <w:t>ontract indicates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that you have read this Student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Safety Contract, are aware of the</w:t>
      </w:r>
      <w:r w:rsidR="00262C1B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measures taken to ensure the safety</w:t>
      </w:r>
    </w:p>
    <w:p w:rsidR="005C555F" w:rsidRPr="005F38CB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  <w:proofErr w:type="gramStart"/>
      <w:r w:rsidRPr="005F38CB">
        <w:rPr>
          <w:rFonts w:ascii="Times-Roman" w:hAnsi="Times-Roman" w:cs="Times-Roman"/>
          <w:i/>
          <w:sz w:val="19"/>
          <w:szCs w:val="19"/>
        </w:rPr>
        <w:t>of</w:t>
      </w:r>
      <w:proofErr w:type="gramEnd"/>
      <w:r w:rsidRPr="005F38CB">
        <w:rPr>
          <w:rFonts w:ascii="Times-Roman" w:hAnsi="Times-Roman" w:cs="Times-Roman"/>
          <w:i/>
          <w:sz w:val="19"/>
          <w:szCs w:val="19"/>
        </w:rPr>
        <w:t xml:space="preserve"> your son/daughter in the science</w:t>
      </w:r>
      <w:r w:rsidR="00746DA4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laboratory, and will instruct your son/daughter to uphold his/her agreement</w:t>
      </w:r>
      <w:r w:rsidR="00746DA4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to follow</w:t>
      </w:r>
      <w:r w:rsidR="002D2D57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these rules and procedures</w:t>
      </w:r>
      <w:r w:rsidR="002D2D57" w:rsidRPr="005F38CB">
        <w:rPr>
          <w:rFonts w:ascii="Times-Roman" w:hAnsi="Times-Roman" w:cs="Times-Roman"/>
          <w:i/>
          <w:sz w:val="19"/>
          <w:szCs w:val="19"/>
        </w:rPr>
        <w:t xml:space="preserve"> </w:t>
      </w:r>
      <w:r w:rsidRPr="005F38CB">
        <w:rPr>
          <w:rFonts w:ascii="Times-Roman" w:hAnsi="Times-Roman" w:cs="Times-Roman"/>
          <w:i/>
          <w:sz w:val="19"/>
          <w:szCs w:val="19"/>
        </w:rPr>
        <w:t>in the laboratory.</w:t>
      </w:r>
    </w:p>
    <w:p w:rsidR="002D2D57" w:rsidRPr="005F38CB" w:rsidRDefault="002D2D57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</w:p>
    <w:p w:rsidR="005C555F" w:rsidRPr="005F38CB" w:rsidRDefault="005C555F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  <w:r w:rsidRPr="005F38CB">
        <w:rPr>
          <w:rFonts w:ascii="Times-Roman" w:hAnsi="Times-Roman" w:cs="Times-Roman"/>
          <w:i/>
          <w:sz w:val="19"/>
          <w:szCs w:val="19"/>
        </w:rPr>
        <w:t>Parent/Guardian Signature</w:t>
      </w:r>
      <w:r w:rsidR="002D2D57" w:rsidRPr="005F38CB">
        <w:rPr>
          <w:rFonts w:ascii="Times-Roman" w:hAnsi="Times-Roman" w:cs="Times-Roman"/>
          <w:i/>
          <w:sz w:val="19"/>
          <w:szCs w:val="19"/>
        </w:rPr>
        <w:t>:  _____________________________________________________</w:t>
      </w:r>
    </w:p>
    <w:p w:rsidR="002D2D57" w:rsidRPr="005F38CB" w:rsidRDefault="002D2D57" w:rsidP="001F5C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19"/>
          <w:szCs w:val="19"/>
        </w:rPr>
      </w:pPr>
    </w:p>
    <w:p w:rsidR="002E4FAC" w:rsidRDefault="005C555F" w:rsidP="001F5C5D">
      <w:pPr>
        <w:autoSpaceDE w:val="0"/>
        <w:autoSpaceDN w:val="0"/>
        <w:adjustRightInd w:val="0"/>
        <w:spacing w:after="0" w:line="240" w:lineRule="auto"/>
        <w:jc w:val="both"/>
      </w:pPr>
      <w:r w:rsidRPr="005F38CB">
        <w:rPr>
          <w:rFonts w:ascii="Times-Roman" w:hAnsi="Times-Roman" w:cs="Times-Roman"/>
          <w:i/>
          <w:sz w:val="19"/>
          <w:szCs w:val="19"/>
        </w:rPr>
        <w:t>Date</w:t>
      </w:r>
      <w:r w:rsidR="002D2D57" w:rsidRPr="005F38CB">
        <w:rPr>
          <w:rFonts w:ascii="Times-Roman" w:hAnsi="Times-Roman" w:cs="Times-Roman"/>
          <w:i/>
          <w:sz w:val="19"/>
          <w:szCs w:val="19"/>
        </w:rPr>
        <w:t>:</w:t>
      </w:r>
      <w:r w:rsidR="005F38CB">
        <w:rPr>
          <w:rFonts w:ascii="Times-Roman" w:hAnsi="Times-Roman" w:cs="Times-Roman"/>
          <w:i/>
          <w:sz w:val="19"/>
          <w:szCs w:val="19"/>
        </w:rPr>
        <w:t xml:space="preserve">   </w:t>
      </w:r>
      <w:r w:rsidR="005F38CB">
        <w:rPr>
          <w:rFonts w:ascii="Times-Roman" w:hAnsi="Times-Roman" w:cs="Times-Roman"/>
          <w:i/>
          <w:sz w:val="19"/>
          <w:szCs w:val="19"/>
        </w:rPr>
        <w:tab/>
      </w:r>
      <w:r w:rsidR="005F38CB">
        <w:rPr>
          <w:rFonts w:ascii="Times-Roman" w:hAnsi="Times-Roman" w:cs="Times-Roman"/>
          <w:i/>
          <w:sz w:val="19"/>
          <w:szCs w:val="19"/>
        </w:rPr>
        <w:tab/>
      </w:r>
      <w:r w:rsidR="005F38CB">
        <w:rPr>
          <w:rFonts w:ascii="Times-Roman" w:hAnsi="Times-Roman" w:cs="Times-Roman"/>
          <w:i/>
          <w:sz w:val="19"/>
          <w:szCs w:val="19"/>
        </w:rPr>
        <w:tab/>
        <w:t xml:space="preserve">   </w:t>
      </w:r>
      <w:r w:rsidR="002D2D57" w:rsidRPr="005F38CB">
        <w:rPr>
          <w:rFonts w:ascii="Times-Roman" w:hAnsi="Times-Roman" w:cs="Times-Roman"/>
          <w:i/>
          <w:sz w:val="19"/>
          <w:szCs w:val="19"/>
        </w:rPr>
        <w:t>___________________</w:t>
      </w:r>
      <w:r w:rsidR="002D2D57">
        <w:rPr>
          <w:rFonts w:ascii="Times-Roman" w:hAnsi="Times-Roman" w:cs="Times-Roman"/>
          <w:sz w:val="19"/>
          <w:szCs w:val="19"/>
        </w:rPr>
        <w:t>__________________________________</w:t>
      </w:r>
    </w:p>
    <w:sectPr w:rsidR="002E4FAC" w:rsidSect="00EE0870">
      <w:pgSz w:w="12240" w:h="15840"/>
      <w:pgMar w:top="1440" w:right="1152" w:bottom="864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7B1"/>
    <w:multiLevelType w:val="hybridMultilevel"/>
    <w:tmpl w:val="A9C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659BD"/>
    <w:rsid w:val="00166AE5"/>
    <w:rsid w:val="001F5C5D"/>
    <w:rsid w:val="00262C1B"/>
    <w:rsid w:val="002D2D57"/>
    <w:rsid w:val="002E4FAC"/>
    <w:rsid w:val="00356BF6"/>
    <w:rsid w:val="00374830"/>
    <w:rsid w:val="004F250F"/>
    <w:rsid w:val="004F259F"/>
    <w:rsid w:val="005556FD"/>
    <w:rsid w:val="005C555F"/>
    <w:rsid w:val="005F38CB"/>
    <w:rsid w:val="00746DA4"/>
    <w:rsid w:val="008D6E52"/>
    <w:rsid w:val="009659BD"/>
    <w:rsid w:val="00A63673"/>
    <w:rsid w:val="00B463FD"/>
    <w:rsid w:val="00BC71BF"/>
    <w:rsid w:val="00D004CD"/>
    <w:rsid w:val="00D5735B"/>
    <w:rsid w:val="00E36F45"/>
    <w:rsid w:val="00EE0870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NLMUSD Staff</cp:lastModifiedBy>
  <cp:revision>2</cp:revision>
  <dcterms:created xsi:type="dcterms:W3CDTF">2013-09-08T02:29:00Z</dcterms:created>
  <dcterms:modified xsi:type="dcterms:W3CDTF">2013-09-08T02:29:00Z</dcterms:modified>
</cp:coreProperties>
</file>